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8FE" w:rsidRPr="00FF277B" w:rsidRDefault="00FD5E74">
      <w:pPr>
        <w:rPr>
          <w:rFonts w:ascii="仿宋_GB2312" w:eastAsia="仿宋_GB2312"/>
          <w:sz w:val="32"/>
          <w:szCs w:val="32"/>
        </w:rPr>
      </w:pPr>
      <w:r w:rsidRPr="00FF277B">
        <w:rPr>
          <w:rFonts w:ascii="仿宋_GB2312" w:eastAsia="仿宋_GB2312" w:hint="eastAsia"/>
          <w:sz w:val="32"/>
          <w:szCs w:val="32"/>
        </w:rPr>
        <w:t>附件</w:t>
      </w:r>
      <w:r w:rsidRPr="00FF277B">
        <w:rPr>
          <w:rFonts w:ascii="仿宋_GB2312" w:eastAsia="仿宋_GB2312" w:hint="eastAsia"/>
          <w:sz w:val="32"/>
          <w:szCs w:val="32"/>
        </w:rPr>
        <w:t>1</w:t>
      </w:r>
    </w:p>
    <w:p w:rsidR="008A78FE" w:rsidRPr="0011100C" w:rsidRDefault="00FD5E74">
      <w:pPr>
        <w:jc w:val="center"/>
        <w:rPr>
          <w:rFonts w:ascii="黑体" w:eastAsia="黑体" w:hAnsi="黑体" w:cs="仿宋_GB2312"/>
          <w:spacing w:val="-17"/>
          <w:sz w:val="44"/>
          <w:szCs w:val="44"/>
        </w:rPr>
      </w:pPr>
      <w:r w:rsidRPr="0011100C">
        <w:rPr>
          <w:rFonts w:ascii="黑体" w:eastAsia="黑体" w:hAnsi="黑体" w:cs="仿宋_GB2312" w:hint="eastAsia"/>
          <w:spacing w:val="-17"/>
          <w:sz w:val="44"/>
          <w:szCs w:val="44"/>
        </w:rPr>
        <w:t>邯郸学院</w:t>
      </w:r>
      <w:r w:rsidR="0011100C" w:rsidRPr="0011100C">
        <w:rPr>
          <w:rFonts w:ascii="黑体" w:eastAsia="黑体" w:hAnsi="黑体" w:cs="仿宋_GB2312" w:hint="eastAsia"/>
          <w:spacing w:val="-17"/>
          <w:sz w:val="44"/>
          <w:szCs w:val="44"/>
        </w:rPr>
        <w:t>2019年</w:t>
      </w:r>
      <w:r w:rsidRPr="0011100C">
        <w:rPr>
          <w:rFonts w:ascii="黑体" w:eastAsia="黑体" w:hAnsi="黑体" w:cs="仿宋_GB2312" w:hint="eastAsia"/>
          <w:spacing w:val="-17"/>
          <w:sz w:val="44"/>
          <w:szCs w:val="44"/>
        </w:rPr>
        <w:t>博士人才需求信息表</w:t>
      </w:r>
    </w:p>
    <w:p w:rsidR="008A78FE" w:rsidRDefault="008A78FE">
      <w:pPr>
        <w:jc w:val="center"/>
        <w:rPr>
          <w:rFonts w:asciiTheme="majorEastAsia" w:eastAsiaTheme="majorEastAsia" w:hAnsiTheme="majorEastAsia" w:cs="仿宋_GB2312"/>
          <w:b/>
          <w:spacing w:val="-17"/>
          <w:sz w:val="44"/>
          <w:szCs w:val="44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273"/>
        <w:gridCol w:w="1954"/>
        <w:gridCol w:w="1276"/>
        <w:gridCol w:w="992"/>
        <w:gridCol w:w="1984"/>
        <w:gridCol w:w="2127"/>
      </w:tblGrid>
      <w:tr w:rsidR="008A78FE">
        <w:trPr>
          <w:trHeight w:hRule="exact" w:val="680"/>
        </w:trPr>
        <w:tc>
          <w:tcPr>
            <w:tcW w:w="1273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黑体" w:cs="黑体"/>
                <w:b/>
                <w:sz w:val="24"/>
                <w:szCs w:val="24"/>
              </w:rPr>
            </w:pPr>
            <w:r>
              <w:rPr>
                <w:rFonts w:ascii="仿宋_GB2312" w:eastAsia="仿宋_GB2312" w:hAnsi="黑体" w:cs="黑体" w:hint="eastAsia"/>
                <w:b/>
                <w:sz w:val="24"/>
                <w:szCs w:val="24"/>
              </w:rPr>
              <w:t>岗位</w:t>
            </w:r>
          </w:p>
        </w:tc>
        <w:tc>
          <w:tcPr>
            <w:tcW w:w="195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黑体" w:cs="黑体"/>
                <w:b/>
                <w:sz w:val="24"/>
                <w:szCs w:val="24"/>
              </w:rPr>
            </w:pPr>
            <w:r>
              <w:rPr>
                <w:rFonts w:ascii="仿宋_GB2312" w:eastAsia="仿宋_GB2312" w:hAnsi="仿宋" w:cs="黑体" w:hint="eastAsia"/>
                <w:b/>
                <w:sz w:val="24"/>
                <w:szCs w:val="24"/>
              </w:rPr>
              <w:t>专业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黑体" w:cs="黑体"/>
                <w:b/>
                <w:sz w:val="24"/>
                <w:szCs w:val="24"/>
              </w:rPr>
            </w:pPr>
            <w:r>
              <w:rPr>
                <w:rFonts w:ascii="仿宋_GB2312" w:eastAsia="仿宋_GB2312" w:hAnsi="黑体" w:cs="黑体" w:hint="eastAsia"/>
                <w:b/>
                <w:sz w:val="24"/>
                <w:szCs w:val="24"/>
              </w:rPr>
              <w:t>学历</w:t>
            </w:r>
          </w:p>
        </w:tc>
        <w:tc>
          <w:tcPr>
            <w:tcW w:w="992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黑体" w:cs="黑体"/>
                <w:b/>
                <w:sz w:val="24"/>
                <w:szCs w:val="24"/>
              </w:rPr>
            </w:pPr>
            <w:r>
              <w:rPr>
                <w:rFonts w:ascii="仿宋_GB2312" w:eastAsia="仿宋_GB2312" w:hAnsi="黑体" w:cs="黑体" w:hint="eastAsia"/>
                <w:b/>
                <w:sz w:val="24"/>
                <w:szCs w:val="24"/>
              </w:rPr>
              <w:t>人数</w:t>
            </w:r>
          </w:p>
        </w:tc>
        <w:tc>
          <w:tcPr>
            <w:tcW w:w="198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黑体" w:cs="黑体"/>
                <w:b/>
                <w:sz w:val="24"/>
                <w:szCs w:val="24"/>
              </w:rPr>
            </w:pPr>
            <w:r>
              <w:rPr>
                <w:rFonts w:ascii="仿宋_GB2312" w:eastAsia="仿宋_GB2312" w:hAnsi="黑体" w:cs="黑体" w:hint="eastAsia"/>
                <w:b/>
                <w:sz w:val="24"/>
                <w:szCs w:val="24"/>
              </w:rPr>
              <w:t>能力要求</w:t>
            </w:r>
          </w:p>
        </w:tc>
        <w:tc>
          <w:tcPr>
            <w:tcW w:w="2127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黑体" w:cs="黑体"/>
                <w:b/>
                <w:sz w:val="24"/>
                <w:szCs w:val="24"/>
              </w:rPr>
            </w:pPr>
            <w:r>
              <w:rPr>
                <w:rFonts w:ascii="仿宋_GB2312" w:eastAsia="仿宋_GB2312" w:hAnsi="黑体" w:cs="黑体" w:hint="eastAsia"/>
                <w:b/>
                <w:sz w:val="24"/>
                <w:szCs w:val="24"/>
              </w:rPr>
              <w:t>薪酬待遇</w:t>
            </w:r>
          </w:p>
        </w:tc>
      </w:tr>
      <w:tr w:rsidR="008A78FE">
        <w:trPr>
          <w:trHeight w:hRule="exact" w:val="1410"/>
        </w:trPr>
        <w:tc>
          <w:tcPr>
            <w:tcW w:w="1273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教学科研</w:t>
            </w:r>
          </w:p>
        </w:tc>
        <w:tc>
          <w:tcPr>
            <w:tcW w:w="195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特殊教育学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博士</w:t>
            </w:r>
          </w:p>
        </w:tc>
        <w:tc>
          <w:tcPr>
            <w:tcW w:w="992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</w:p>
        </w:tc>
        <w:tc>
          <w:tcPr>
            <w:tcW w:w="198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较强的科研教学能力</w:t>
            </w:r>
          </w:p>
        </w:tc>
        <w:tc>
          <w:tcPr>
            <w:tcW w:w="2127" w:type="dxa"/>
            <w:tcMar>
              <w:left w:w="108" w:type="dxa"/>
              <w:right w:w="108" w:type="dxa"/>
            </w:tcMar>
            <w:vAlign w:val="center"/>
          </w:tcPr>
          <w:p w:rsidR="008A78FE" w:rsidRDefault="00FD5E74" w:rsidP="009948C6">
            <w:pPr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年薪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12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万；科研经费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5-15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万元，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</w:tr>
      <w:tr w:rsidR="008A78FE">
        <w:trPr>
          <w:trHeight w:hRule="exact" w:val="1418"/>
        </w:trPr>
        <w:tc>
          <w:tcPr>
            <w:tcW w:w="1273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教学科研</w:t>
            </w:r>
          </w:p>
        </w:tc>
        <w:tc>
          <w:tcPr>
            <w:tcW w:w="195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马克思主义理论类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博士</w:t>
            </w:r>
          </w:p>
        </w:tc>
        <w:tc>
          <w:tcPr>
            <w:tcW w:w="992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2</w:t>
            </w:r>
          </w:p>
        </w:tc>
        <w:tc>
          <w:tcPr>
            <w:tcW w:w="198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较强的科研教学能力</w:t>
            </w:r>
          </w:p>
        </w:tc>
        <w:tc>
          <w:tcPr>
            <w:tcW w:w="2127" w:type="dxa"/>
            <w:tcMar>
              <w:left w:w="108" w:type="dxa"/>
              <w:right w:w="108" w:type="dxa"/>
            </w:tcMar>
            <w:vAlign w:val="center"/>
          </w:tcPr>
          <w:p w:rsidR="008A78FE" w:rsidRDefault="00FD5E74" w:rsidP="009948C6">
            <w:pPr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年薪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12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万；科研经费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5-15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万元，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</w:tr>
      <w:tr w:rsidR="008A78FE">
        <w:trPr>
          <w:trHeight w:hRule="exact" w:val="1418"/>
        </w:trPr>
        <w:tc>
          <w:tcPr>
            <w:tcW w:w="1273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教学科研</w:t>
            </w:r>
          </w:p>
        </w:tc>
        <w:tc>
          <w:tcPr>
            <w:tcW w:w="195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教育学类</w:t>
            </w:r>
          </w:p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（不含特殊教育学）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博士</w:t>
            </w:r>
          </w:p>
        </w:tc>
        <w:tc>
          <w:tcPr>
            <w:tcW w:w="992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2</w:t>
            </w:r>
          </w:p>
        </w:tc>
        <w:tc>
          <w:tcPr>
            <w:tcW w:w="198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较强的科研教学能力</w:t>
            </w:r>
          </w:p>
        </w:tc>
        <w:tc>
          <w:tcPr>
            <w:tcW w:w="2127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年薪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12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万；科研经费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5-15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万元，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 w:rsidR="009948C6"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</w:tr>
      <w:tr w:rsidR="008A78FE">
        <w:trPr>
          <w:trHeight w:hRule="exact" w:val="1418"/>
        </w:trPr>
        <w:tc>
          <w:tcPr>
            <w:tcW w:w="1273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教学科研</w:t>
            </w:r>
          </w:p>
        </w:tc>
        <w:tc>
          <w:tcPr>
            <w:tcW w:w="195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心理学类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博士</w:t>
            </w:r>
          </w:p>
        </w:tc>
        <w:tc>
          <w:tcPr>
            <w:tcW w:w="992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1</w:t>
            </w:r>
          </w:p>
        </w:tc>
        <w:tc>
          <w:tcPr>
            <w:tcW w:w="198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较强的科研教学能力</w:t>
            </w:r>
          </w:p>
        </w:tc>
        <w:tc>
          <w:tcPr>
            <w:tcW w:w="2127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年薪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12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万；科研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经费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5-15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万元，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 w:rsidR="009948C6"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</w:tr>
      <w:tr w:rsidR="008A78FE">
        <w:trPr>
          <w:trHeight w:hRule="exact" w:val="1418"/>
        </w:trPr>
        <w:tc>
          <w:tcPr>
            <w:tcW w:w="1273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教学科研</w:t>
            </w:r>
          </w:p>
        </w:tc>
        <w:tc>
          <w:tcPr>
            <w:tcW w:w="195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体育学类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博士</w:t>
            </w:r>
          </w:p>
        </w:tc>
        <w:tc>
          <w:tcPr>
            <w:tcW w:w="992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3</w:t>
            </w:r>
          </w:p>
        </w:tc>
        <w:tc>
          <w:tcPr>
            <w:tcW w:w="198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较强的科研教学能力</w:t>
            </w:r>
          </w:p>
        </w:tc>
        <w:tc>
          <w:tcPr>
            <w:tcW w:w="2127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年薪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12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万；科研经费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5-15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万元，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 w:rsidR="009948C6"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</w:tr>
      <w:tr w:rsidR="008A78FE">
        <w:trPr>
          <w:trHeight w:hRule="exact" w:val="1418"/>
        </w:trPr>
        <w:tc>
          <w:tcPr>
            <w:tcW w:w="1273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教学科研</w:t>
            </w:r>
          </w:p>
        </w:tc>
        <w:tc>
          <w:tcPr>
            <w:tcW w:w="195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中国语言文学类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博士</w:t>
            </w:r>
          </w:p>
        </w:tc>
        <w:tc>
          <w:tcPr>
            <w:tcW w:w="992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4</w:t>
            </w:r>
          </w:p>
        </w:tc>
        <w:tc>
          <w:tcPr>
            <w:tcW w:w="198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较强的科研教学能力</w:t>
            </w:r>
          </w:p>
        </w:tc>
        <w:tc>
          <w:tcPr>
            <w:tcW w:w="2127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年薪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12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万；科研经费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5-15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万元，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 w:rsidR="009948C6"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</w:tr>
      <w:tr w:rsidR="008A78FE">
        <w:trPr>
          <w:trHeight w:hRule="exact" w:val="1295"/>
        </w:trPr>
        <w:tc>
          <w:tcPr>
            <w:tcW w:w="1273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教学科研</w:t>
            </w:r>
          </w:p>
        </w:tc>
        <w:tc>
          <w:tcPr>
            <w:tcW w:w="195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英语语言文学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博士</w:t>
            </w:r>
          </w:p>
        </w:tc>
        <w:tc>
          <w:tcPr>
            <w:tcW w:w="992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1</w:t>
            </w:r>
          </w:p>
        </w:tc>
        <w:tc>
          <w:tcPr>
            <w:tcW w:w="198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较强的科研教学能力</w:t>
            </w:r>
          </w:p>
        </w:tc>
        <w:tc>
          <w:tcPr>
            <w:tcW w:w="2127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年薪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12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万；科研经费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5-15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万元，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 w:rsidR="009948C6"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</w:tr>
      <w:tr w:rsidR="008A78FE">
        <w:trPr>
          <w:trHeight w:hRule="exact" w:val="1287"/>
        </w:trPr>
        <w:tc>
          <w:tcPr>
            <w:tcW w:w="1273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教学科研</w:t>
            </w:r>
          </w:p>
        </w:tc>
        <w:tc>
          <w:tcPr>
            <w:tcW w:w="195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日语语言文学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博士</w:t>
            </w:r>
          </w:p>
        </w:tc>
        <w:tc>
          <w:tcPr>
            <w:tcW w:w="992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2</w:t>
            </w:r>
          </w:p>
        </w:tc>
        <w:tc>
          <w:tcPr>
            <w:tcW w:w="198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较强的科研教学能力</w:t>
            </w:r>
          </w:p>
        </w:tc>
        <w:tc>
          <w:tcPr>
            <w:tcW w:w="2127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年薪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12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万；科研经费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5-15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万元，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 w:rsidR="009948C6"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</w:tr>
      <w:tr w:rsidR="008A78FE">
        <w:trPr>
          <w:trHeight w:hRule="exact" w:val="1672"/>
        </w:trPr>
        <w:tc>
          <w:tcPr>
            <w:tcW w:w="1273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lastRenderedPageBreak/>
              <w:t>教学科研</w:t>
            </w:r>
          </w:p>
        </w:tc>
        <w:tc>
          <w:tcPr>
            <w:tcW w:w="195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外国语言学及应用语言学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博士</w:t>
            </w:r>
          </w:p>
        </w:tc>
        <w:tc>
          <w:tcPr>
            <w:tcW w:w="992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1</w:t>
            </w:r>
          </w:p>
        </w:tc>
        <w:tc>
          <w:tcPr>
            <w:tcW w:w="198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较强的科研教学能力</w:t>
            </w:r>
          </w:p>
        </w:tc>
        <w:tc>
          <w:tcPr>
            <w:tcW w:w="2127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年薪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12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万；科研经费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5-15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万元，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 w:rsidR="009948C6"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</w:tr>
      <w:tr w:rsidR="008A78FE">
        <w:trPr>
          <w:trHeight w:hRule="exact" w:val="1272"/>
        </w:trPr>
        <w:tc>
          <w:tcPr>
            <w:tcW w:w="1273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教学科研</w:t>
            </w:r>
          </w:p>
        </w:tc>
        <w:tc>
          <w:tcPr>
            <w:tcW w:w="195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翻译学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博士</w:t>
            </w:r>
          </w:p>
        </w:tc>
        <w:tc>
          <w:tcPr>
            <w:tcW w:w="992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1</w:t>
            </w:r>
          </w:p>
        </w:tc>
        <w:tc>
          <w:tcPr>
            <w:tcW w:w="198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较强的科研教学能力</w:t>
            </w:r>
          </w:p>
        </w:tc>
        <w:tc>
          <w:tcPr>
            <w:tcW w:w="2127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年薪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12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万；科研经费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5-15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万元，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 w:rsidR="009948C6"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</w:tr>
      <w:tr w:rsidR="008A78FE">
        <w:trPr>
          <w:trHeight w:hRule="exact" w:val="1288"/>
        </w:trPr>
        <w:tc>
          <w:tcPr>
            <w:tcW w:w="1273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教学科研</w:t>
            </w:r>
          </w:p>
        </w:tc>
        <w:tc>
          <w:tcPr>
            <w:tcW w:w="195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新闻传播学类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博士</w:t>
            </w:r>
          </w:p>
        </w:tc>
        <w:tc>
          <w:tcPr>
            <w:tcW w:w="992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2</w:t>
            </w:r>
          </w:p>
        </w:tc>
        <w:tc>
          <w:tcPr>
            <w:tcW w:w="198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较强的科研教学能力</w:t>
            </w:r>
          </w:p>
        </w:tc>
        <w:tc>
          <w:tcPr>
            <w:tcW w:w="2127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年薪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12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万；科研经费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5-15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万元，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 w:rsidR="009948C6"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</w:tr>
      <w:tr w:rsidR="008A78FE">
        <w:trPr>
          <w:trHeight w:hRule="exact" w:val="1278"/>
        </w:trPr>
        <w:tc>
          <w:tcPr>
            <w:tcW w:w="1273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教学科研</w:t>
            </w:r>
          </w:p>
        </w:tc>
        <w:tc>
          <w:tcPr>
            <w:tcW w:w="195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cs="宋体"/>
                <w:sz w:val="24"/>
                <w:szCs w:val="24"/>
              </w:rPr>
              <w:t>中国史类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博士</w:t>
            </w:r>
          </w:p>
        </w:tc>
        <w:tc>
          <w:tcPr>
            <w:tcW w:w="992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2</w:t>
            </w:r>
          </w:p>
        </w:tc>
        <w:tc>
          <w:tcPr>
            <w:tcW w:w="198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较强的科研教学能力</w:t>
            </w:r>
          </w:p>
        </w:tc>
        <w:tc>
          <w:tcPr>
            <w:tcW w:w="2127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年薪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12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万；科研经费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5-15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万元，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 w:rsidR="009948C6"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</w:tr>
      <w:tr w:rsidR="008A78FE">
        <w:trPr>
          <w:trHeight w:hRule="exact" w:val="1268"/>
        </w:trPr>
        <w:tc>
          <w:tcPr>
            <w:tcW w:w="1273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教学科研</w:t>
            </w:r>
          </w:p>
        </w:tc>
        <w:tc>
          <w:tcPr>
            <w:tcW w:w="195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数学类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博士</w:t>
            </w:r>
          </w:p>
        </w:tc>
        <w:tc>
          <w:tcPr>
            <w:tcW w:w="992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2</w:t>
            </w:r>
          </w:p>
        </w:tc>
        <w:tc>
          <w:tcPr>
            <w:tcW w:w="198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较强的科研教学能力</w:t>
            </w:r>
          </w:p>
        </w:tc>
        <w:tc>
          <w:tcPr>
            <w:tcW w:w="2127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年薪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12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万；科研经费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5-15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万元，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 w:rsidR="009948C6"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</w:tr>
      <w:tr w:rsidR="008A78FE">
        <w:trPr>
          <w:trHeight w:hRule="exact" w:val="1273"/>
        </w:trPr>
        <w:tc>
          <w:tcPr>
            <w:tcW w:w="1273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教学科研</w:t>
            </w:r>
          </w:p>
        </w:tc>
        <w:tc>
          <w:tcPr>
            <w:tcW w:w="195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应用经济学类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博士</w:t>
            </w:r>
          </w:p>
        </w:tc>
        <w:tc>
          <w:tcPr>
            <w:tcW w:w="992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1</w:t>
            </w:r>
          </w:p>
        </w:tc>
        <w:tc>
          <w:tcPr>
            <w:tcW w:w="198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较强的科研教学能力</w:t>
            </w:r>
          </w:p>
        </w:tc>
        <w:tc>
          <w:tcPr>
            <w:tcW w:w="2127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年薪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12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万；科研经费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5-15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万元，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 w:rsidR="009948C6"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</w:tr>
      <w:tr w:rsidR="008A78FE">
        <w:trPr>
          <w:trHeight w:hRule="exact" w:val="1276"/>
        </w:trPr>
        <w:tc>
          <w:tcPr>
            <w:tcW w:w="1273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教学科研</w:t>
            </w:r>
          </w:p>
        </w:tc>
        <w:tc>
          <w:tcPr>
            <w:tcW w:w="195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物理学类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博士</w:t>
            </w:r>
          </w:p>
        </w:tc>
        <w:tc>
          <w:tcPr>
            <w:tcW w:w="992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2</w:t>
            </w:r>
          </w:p>
        </w:tc>
        <w:tc>
          <w:tcPr>
            <w:tcW w:w="198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较强的科研教学能力</w:t>
            </w:r>
          </w:p>
        </w:tc>
        <w:tc>
          <w:tcPr>
            <w:tcW w:w="2127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年薪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12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万；科研经费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5-15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万元，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 w:rsidR="009948C6"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</w:tr>
      <w:tr w:rsidR="008A78FE">
        <w:trPr>
          <w:trHeight w:hRule="exact" w:val="1418"/>
        </w:trPr>
        <w:tc>
          <w:tcPr>
            <w:tcW w:w="1273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教学科研</w:t>
            </w:r>
          </w:p>
        </w:tc>
        <w:tc>
          <w:tcPr>
            <w:tcW w:w="195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化学类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博士</w:t>
            </w:r>
          </w:p>
        </w:tc>
        <w:tc>
          <w:tcPr>
            <w:tcW w:w="992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1</w:t>
            </w:r>
          </w:p>
        </w:tc>
        <w:tc>
          <w:tcPr>
            <w:tcW w:w="198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较强的科研教学能力</w:t>
            </w:r>
          </w:p>
        </w:tc>
        <w:tc>
          <w:tcPr>
            <w:tcW w:w="2127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年薪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12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万；科研经费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5-15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万元，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 w:rsidR="009948C6"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</w:tr>
      <w:tr w:rsidR="008A78FE">
        <w:trPr>
          <w:trHeight w:hRule="exact" w:val="1418"/>
        </w:trPr>
        <w:tc>
          <w:tcPr>
            <w:tcW w:w="1273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教学科研</w:t>
            </w:r>
          </w:p>
        </w:tc>
        <w:tc>
          <w:tcPr>
            <w:tcW w:w="195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天文学类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博士</w:t>
            </w:r>
          </w:p>
        </w:tc>
        <w:tc>
          <w:tcPr>
            <w:tcW w:w="992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1</w:t>
            </w:r>
          </w:p>
        </w:tc>
        <w:tc>
          <w:tcPr>
            <w:tcW w:w="198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较强的科研教学能力</w:t>
            </w:r>
          </w:p>
        </w:tc>
        <w:tc>
          <w:tcPr>
            <w:tcW w:w="2127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年薪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12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万；科研经费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5-15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万元，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 w:rsidR="009948C6"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</w:tr>
      <w:tr w:rsidR="008A78FE">
        <w:trPr>
          <w:trHeight w:hRule="exact" w:val="1418"/>
        </w:trPr>
        <w:tc>
          <w:tcPr>
            <w:tcW w:w="1273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教学科研</w:t>
            </w:r>
          </w:p>
        </w:tc>
        <w:tc>
          <w:tcPr>
            <w:tcW w:w="195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地理学类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博士</w:t>
            </w:r>
          </w:p>
        </w:tc>
        <w:tc>
          <w:tcPr>
            <w:tcW w:w="992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1</w:t>
            </w:r>
          </w:p>
        </w:tc>
        <w:tc>
          <w:tcPr>
            <w:tcW w:w="198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较强的科研教学能力</w:t>
            </w:r>
          </w:p>
        </w:tc>
        <w:tc>
          <w:tcPr>
            <w:tcW w:w="2127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年薪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12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万；科研经费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5-15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万元，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 w:rsidR="009948C6"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</w:tr>
      <w:tr w:rsidR="008A78FE">
        <w:trPr>
          <w:trHeight w:hRule="exact" w:val="1418"/>
        </w:trPr>
        <w:tc>
          <w:tcPr>
            <w:tcW w:w="1273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lastRenderedPageBreak/>
              <w:t>教学科研</w:t>
            </w:r>
          </w:p>
        </w:tc>
        <w:tc>
          <w:tcPr>
            <w:tcW w:w="195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生物学类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博士</w:t>
            </w:r>
          </w:p>
        </w:tc>
        <w:tc>
          <w:tcPr>
            <w:tcW w:w="992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1</w:t>
            </w:r>
          </w:p>
        </w:tc>
        <w:tc>
          <w:tcPr>
            <w:tcW w:w="198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较强的科研教学能力</w:t>
            </w:r>
          </w:p>
        </w:tc>
        <w:tc>
          <w:tcPr>
            <w:tcW w:w="2127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年薪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12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万；科研经费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5-15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万元，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 w:rsidR="009948C6"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</w:tr>
      <w:tr w:rsidR="008A78FE">
        <w:trPr>
          <w:trHeight w:hRule="exact" w:val="1418"/>
        </w:trPr>
        <w:tc>
          <w:tcPr>
            <w:tcW w:w="1273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教学科研</w:t>
            </w:r>
          </w:p>
        </w:tc>
        <w:tc>
          <w:tcPr>
            <w:tcW w:w="195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统计学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博士</w:t>
            </w:r>
          </w:p>
        </w:tc>
        <w:tc>
          <w:tcPr>
            <w:tcW w:w="992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2</w:t>
            </w:r>
          </w:p>
        </w:tc>
        <w:tc>
          <w:tcPr>
            <w:tcW w:w="198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较强的科研教学能力</w:t>
            </w:r>
          </w:p>
        </w:tc>
        <w:tc>
          <w:tcPr>
            <w:tcW w:w="2127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年薪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12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万；科研经费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5-15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万元，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 w:rsidR="009948C6"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</w:tr>
      <w:tr w:rsidR="008A78FE">
        <w:trPr>
          <w:trHeight w:hRule="exact" w:val="1418"/>
        </w:trPr>
        <w:tc>
          <w:tcPr>
            <w:tcW w:w="1273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教学科研</w:t>
            </w:r>
          </w:p>
        </w:tc>
        <w:tc>
          <w:tcPr>
            <w:tcW w:w="195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力学类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博士</w:t>
            </w:r>
          </w:p>
        </w:tc>
        <w:tc>
          <w:tcPr>
            <w:tcW w:w="992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1</w:t>
            </w:r>
          </w:p>
        </w:tc>
        <w:tc>
          <w:tcPr>
            <w:tcW w:w="198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较强的科研教学能力</w:t>
            </w:r>
          </w:p>
        </w:tc>
        <w:tc>
          <w:tcPr>
            <w:tcW w:w="2127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年薪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12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万；科研经费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5-15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万元，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 w:rsidR="009948C6"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</w:tr>
      <w:tr w:rsidR="008A78FE">
        <w:trPr>
          <w:trHeight w:hRule="exact" w:val="1418"/>
        </w:trPr>
        <w:tc>
          <w:tcPr>
            <w:tcW w:w="1273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教学科研</w:t>
            </w:r>
          </w:p>
        </w:tc>
        <w:tc>
          <w:tcPr>
            <w:tcW w:w="195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cs="宋体"/>
                <w:sz w:val="24"/>
                <w:szCs w:val="24"/>
              </w:rPr>
              <w:t>机械工程类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博士</w:t>
            </w:r>
          </w:p>
        </w:tc>
        <w:tc>
          <w:tcPr>
            <w:tcW w:w="992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2</w:t>
            </w:r>
          </w:p>
        </w:tc>
        <w:tc>
          <w:tcPr>
            <w:tcW w:w="198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较强的科研教学能力</w:t>
            </w:r>
          </w:p>
        </w:tc>
        <w:tc>
          <w:tcPr>
            <w:tcW w:w="2127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年薪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12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万；科研经费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5-15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万元，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 w:rsidR="009948C6"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</w:tr>
      <w:tr w:rsidR="008A78FE">
        <w:trPr>
          <w:trHeight w:hRule="exact" w:val="1418"/>
        </w:trPr>
        <w:tc>
          <w:tcPr>
            <w:tcW w:w="1273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教学科研</w:t>
            </w:r>
          </w:p>
        </w:tc>
        <w:tc>
          <w:tcPr>
            <w:tcW w:w="195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光学工程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博士</w:t>
            </w:r>
          </w:p>
        </w:tc>
        <w:tc>
          <w:tcPr>
            <w:tcW w:w="992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1</w:t>
            </w:r>
          </w:p>
        </w:tc>
        <w:tc>
          <w:tcPr>
            <w:tcW w:w="198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较强的科研教学能力</w:t>
            </w:r>
          </w:p>
        </w:tc>
        <w:tc>
          <w:tcPr>
            <w:tcW w:w="2127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年薪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12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万；科研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经费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5-15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万元，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 w:rsidR="009948C6"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</w:tr>
      <w:tr w:rsidR="008A78FE">
        <w:trPr>
          <w:trHeight w:hRule="exact" w:val="1418"/>
        </w:trPr>
        <w:tc>
          <w:tcPr>
            <w:tcW w:w="1273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教学科研</w:t>
            </w:r>
          </w:p>
        </w:tc>
        <w:tc>
          <w:tcPr>
            <w:tcW w:w="195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材料科学与工程类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博士</w:t>
            </w:r>
          </w:p>
        </w:tc>
        <w:tc>
          <w:tcPr>
            <w:tcW w:w="992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2</w:t>
            </w:r>
          </w:p>
        </w:tc>
        <w:tc>
          <w:tcPr>
            <w:tcW w:w="198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较强的科研教学能力</w:t>
            </w:r>
          </w:p>
        </w:tc>
        <w:tc>
          <w:tcPr>
            <w:tcW w:w="2127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年薪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12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万；科研经费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5-15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万元，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 w:rsidR="009948C6"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</w:tr>
      <w:tr w:rsidR="008A78FE">
        <w:trPr>
          <w:trHeight w:hRule="exact" w:val="1278"/>
        </w:trPr>
        <w:tc>
          <w:tcPr>
            <w:tcW w:w="1273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教学科研</w:t>
            </w:r>
          </w:p>
        </w:tc>
        <w:tc>
          <w:tcPr>
            <w:tcW w:w="195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电气工程类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博士</w:t>
            </w:r>
          </w:p>
        </w:tc>
        <w:tc>
          <w:tcPr>
            <w:tcW w:w="992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2</w:t>
            </w:r>
          </w:p>
        </w:tc>
        <w:tc>
          <w:tcPr>
            <w:tcW w:w="198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较强的科研教学能力</w:t>
            </w:r>
          </w:p>
        </w:tc>
        <w:tc>
          <w:tcPr>
            <w:tcW w:w="2127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年薪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12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万；科研经费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5-15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万元，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 w:rsidR="009948C6"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</w:tr>
      <w:tr w:rsidR="008A78FE">
        <w:trPr>
          <w:trHeight w:hRule="exact" w:val="1691"/>
        </w:trPr>
        <w:tc>
          <w:tcPr>
            <w:tcW w:w="1273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教学科研</w:t>
            </w:r>
          </w:p>
        </w:tc>
        <w:tc>
          <w:tcPr>
            <w:tcW w:w="195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电子科学与技术类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博士</w:t>
            </w:r>
          </w:p>
        </w:tc>
        <w:tc>
          <w:tcPr>
            <w:tcW w:w="992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2</w:t>
            </w:r>
          </w:p>
        </w:tc>
        <w:tc>
          <w:tcPr>
            <w:tcW w:w="198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较强的科研教学能力</w:t>
            </w:r>
          </w:p>
        </w:tc>
        <w:tc>
          <w:tcPr>
            <w:tcW w:w="2127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年薪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12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万；科研经费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5-15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万元，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 w:rsidR="009948C6"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</w:tr>
      <w:tr w:rsidR="008A78FE">
        <w:trPr>
          <w:trHeight w:hRule="exact" w:val="1418"/>
        </w:trPr>
        <w:tc>
          <w:tcPr>
            <w:tcW w:w="1273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教学科研</w:t>
            </w:r>
          </w:p>
        </w:tc>
        <w:tc>
          <w:tcPr>
            <w:tcW w:w="195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信息与通信工程类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博士</w:t>
            </w:r>
          </w:p>
        </w:tc>
        <w:tc>
          <w:tcPr>
            <w:tcW w:w="992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1</w:t>
            </w:r>
          </w:p>
        </w:tc>
        <w:tc>
          <w:tcPr>
            <w:tcW w:w="198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较强的科研教学能力</w:t>
            </w:r>
          </w:p>
        </w:tc>
        <w:tc>
          <w:tcPr>
            <w:tcW w:w="2127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年薪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12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万；科研经费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5-15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万元，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 w:rsidR="009948C6"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</w:tr>
      <w:tr w:rsidR="008A78FE">
        <w:trPr>
          <w:trHeight w:hRule="exact" w:val="1418"/>
        </w:trPr>
        <w:tc>
          <w:tcPr>
            <w:tcW w:w="1273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lastRenderedPageBreak/>
              <w:t>教学科研</w:t>
            </w:r>
          </w:p>
        </w:tc>
        <w:tc>
          <w:tcPr>
            <w:tcW w:w="195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控制科学与工程类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博士</w:t>
            </w:r>
          </w:p>
        </w:tc>
        <w:tc>
          <w:tcPr>
            <w:tcW w:w="992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1</w:t>
            </w:r>
          </w:p>
        </w:tc>
        <w:tc>
          <w:tcPr>
            <w:tcW w:w="198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较强的科研教学能力</w:t>
            </w:r>
          </w:p>
        </w:tc>
        <w:tc>
          <w:tcPr>
            <w:tcW w:w="2127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年薪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12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万；科研经费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5-15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万元，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 w:rsidR="009948C6"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</w:tr>
      <w:tr w:rsidR="008A78FE">
        <w:trPr>
          <w:trHeight w:hRule="exact" w:val="1260"/>
        </w:trPr>
        <w:tc>
          <w:tcPr>
            <w:tcW w:w="1273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教学科研</w:t>
            </w:r>
          </w:p>
        </w:tc>
        <w:tc>
          <w:tcPr>
            <w:tcW w:w="195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计算机科学与技术类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博士</w:t>
            </w:r>
          </w:p>
        </w:tc>
        <w:tc>
          <w:tcPr>
            <w:tcW w:w="992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2</w:t>
            </w:r>
          </w:p>
        </w:tc>
        <w:tc>
          <w:tcPr>
            <w:tcW w:w="198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较强的科研教学能力</w:t>
            </w:r>
          </w:p>
        </w:tc>
        <w:tc>
          <w:tcPr>
            <w:tcW w:w="2127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年薪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12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万；科研经费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5-15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万元，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 w:rsidR="009948C6"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</w:tr>
      <w:tr w:rsidR="008A78FE">
        <w:trPr>
          <w:trHeight w:hRule="exact" w:val="1278"/>
        </w:trPr>
        <w:tc>
          <w:tcPr>
            <w:tcW w:w="1273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教学科研</w:t>
            </w:r>
          </w:p>
        </w:tc>
        <w:tc>
          <w:tcPr>
            <w:tcW w:w="195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化学工程与技术类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博士</w:t>
            </w:r>
          </w:p>
        </w:tc>
        <w:tc>
          <w:tcPr>
            <w:tcW w:w="992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1</w:t>
            </w:r>
          </w:p>
        </w:tc>
        <w:tc>
          <w:tcPr>
            <w:tcW w:w="198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较强的科研教学能力</w:t>
            </w:r>
          </w:p>
        </w:tc>
        <w:tc>
          <w:tcPr>
            <w:tcW w:w="2127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年薪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12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万；科研经费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5-15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万元，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 w:rsidR="009948C6"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</w:tr>
      <w:tr w:rsidR="008A78FE">
        <w:trPr>
          <w:trHeight w:val="1377"/>
        </w:trPr>
        <w:tc>
          <w:tcPr>
            <w:tcW w:w="1273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教学科研</w:t>
            </w:r>
          </w:p>
        </w:tc>
        <w:tc>
          <w:tcPr>
            <w:tcW w:w="195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环境科学与工程类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博士</w:t>
            </w:r>
          </w:p>
        </w:tc>
        <w:tc>
          <w:tcPr>
            <w:tcW w:w="992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1</w:t>
            </w:r>
          </w:p>
        </w:tc>
        <w:tc>
          <w:tcPr>
            <w:tcW w:w="198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较强的科研教学能力</w:t>
            </w:r>
          </w:p>
        </w:tc>
        <w:tc>
          <w:tcPr>
            <w:tcW w:w="2127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年薪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12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万；科研经费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5-15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万元，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 w:rsidR="009948C6"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</w:tr>
      <w:tr w:rsidR="008A78FE">
        <w:trPr>
          <w:trHeight w:hRule="exact" w:val="1418"/>
        </w:trPr>
        <w:tc>
          <w:tcPr>
            <w:tcW w:w="1273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教学科研</w:t>
            </w:r>
          </w:p>
        </w:tc>
        <w:tc>
          <w:tcPr>
            <w:tcW w:w="195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食品科学与工程类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博士</w:t>
            </w:r>
          </w:p>
        </w:tc>
        <w:tc>
          <w:tcPr>
            <w:tcW w:w="992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1</w:t>
            </w:r>
          </w:p>
        </w:tc>
        <w:tc>
          <w:tcPr>
            <w:tcW w:w="198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较强的科研教学能力</w:t>
            </w:r>
          </w:p>
        </w:tc>
        <w:tc>
          <w:tcPr>
            <w:tcW w:w="2127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年薪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12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万；科研经费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5-15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万元，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 w:rsidR="009948C6"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</w:tr>
      <w:tr w:rsidR="008A78FE">
        <w:trPr>
          <w:trHeight w:hRule="exact" w:val="1418"/>
        </w:trPr>
        <w:tc>
          <w:tcPr>
            <w:tcW w:w="1273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教学科研</w:t>
            </w:r>
          </w:p>
        </w:tc>
        <w:tc>
          <w:tcPr>
            <w:tcW w:w="195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软件工程类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博士</w:t>
            </w:r>
          </w:p>
        </w:tc>
        <w:tc>
          <w:tcPr>
            <w:tcW w:w="992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1</w:t>
            </w:r>
          </w:p>
        </w:tc>
        <w:tc>
          <w:tcPr>
            <w:tcW w:w="198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较强的科研教学能力</w:t>
            </w:r>
          </w:p>
        </w:tc>
        <w:tc>
          <w:tcPr>
            <w:tcW w:w="2127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年薪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12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万；科研经费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5-15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万元，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 w:rsidR="009948C6"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</w:tr>
      <w:tr w:rsidR="008A78FE">
        <w:trPr>
          <w:trHeight w:hRule="exact" w:val="1418"/>
        </w:trPr>
        <w:tc>
          <w:tcPr>
            <w:tcW w:w="1273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教学科研</w:t>
            </w:r>
          </w:p>
        </w:tc>
        <w:tc>
          <w:tcPr>
            <w:tcW w:w="195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生物工程类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博士</w:t>
            </w:r>
          </w:p>
        </w:tc>
        <w:tc>
          <w:tcPr>
            <w:tcW w:w="992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1</w:t>
            </w:r>
          </w:p>
        </w:tc>
        <w:tc>
          <w:tcPr>
            <w:tcW w:w="198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较强的科研教学能力</w:t>
            </w:r>
          </w:p>
        </w:tc>
        <w:tc>
          <w:tcPr>
            <w:tcW w:w="2127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年薪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12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万；科研经费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5-15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万元，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 w:rsidR="009948C6"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</w:tr>
      <w:tr w:rsidR="008A78FE">
        <w:trPr>
          <w:trHeight w:hRule="exact" w:val="1418"/>
        </w:trPr>
        <w:tc>
          <w:tcPr>
            <w:tcW w:w="1273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教学科研</w:t>
            </w:r>
          </w:p>
        </w:tc>
        <w:tc>
          <w:tcPr>
            <w:tcW w:w="195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作物学类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博士</w:t>
            </w:r>
          </w:p>
        </w:tc>
        <w:tc>
          <w:tcPr>
            <w:tcW w:w="992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1</w:t>
            </w:r>
          </w:p>
        </w:tc>
        <w:tc>
          <w:tcPr>
            <w:tcW w:w="198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较强的科研教学能力</w:t>
            </w:r>
          </w:p>
        </w:tc>
        <w:tc>
          <w:tcPr>
            <w:tcW w:w="2127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年薪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12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万；科研经费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5-15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万元，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 w:rsidR="009948C6"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</w:tr>
      <w:tr w:rsidR="008A78FE">
        <w:trPr>
          <w:trHeight w:hRule="exact" w:val="1418"/>
        </w:trPr>
        <w:tc>
          <w:tcPr>
            <w:tcW w:w="1273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教学科研</w:t>
            </w:r>
          </w:p>
        </w:tc>
        <w:tc>
          <w:tcPr>
            <w:tcW w:w="195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农业资源与环境类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博士</w:t>
            </w:r>
          </w:p>
        </w:tc>
        <w:tc>
          <w:tcPr>
            <w:tcW w:w="992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1</w:t>
            </w:r>
          </w:p>
        </w:tc>
        <w:tc>
          <w:tcPr>
            <w:tcW w:w="198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较强的科研教学能力</w:t>
            </w:r>
          </w:p>
        </w:tc>
        <w:tc>
          <w:tcPr>
            <w:tcW w:w="2127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年薪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12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万；科研经费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5-15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万元，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 w:rsidR="009948C6"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</w:tr>
      <w:tr w:rsidR="008A78FE">
        <w:trPr>
          <w:trHeight w:hRule="exact" w:val="1418"/>
        </w:trPr>
        <w:tc>
          <w:tcPr>
            <w:tcW w:w="1273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教学科研</w:t>
            </w:r>
          </w:p>
        </w:tc>
        <w:tc>
          <w:tcPr>
            <w:tcW w:w="195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植物保护类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博士</w:t>
            </w:r>
          </w:p>
        </w:tc>
        <w:tc>
          <w:tcPr>
            <w:tcW w:w="992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1</w:t>
            </w:r>
          </w:p>
        </w:tc>
        <w:tc>
          <w:tcPr>
            <w:tcW w:w="198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较强的科研教学能力</w:t>
            </w:r>
          </w:p>
        </w:tc>
        <w:tc>
          <w:tcPr>
            <w:tcW w:w="2127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年薪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12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万；科研经费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5-15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万元，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 w:rsidR="009948C6"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</w:tr>
      <w:tr w:rsidR="008A78FE">
        <w:trPr>
          <w:trHeight w:hRule="exact" w:val="1418"/>
        </w:trPr>
        <w:tc>
          <w:tcPr>
            <w:tcW w:w="1273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lastRenderedPageBreak/>
              <w:t>教学科研</w:t>
            </w:r>
          </w:p>
        </w:tc>
        <w:tc>
          <w:tcPr>
            <w:tcW w:w="195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管理科学与工程类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博士</w:t>
            </w:r>
          </w:p>
        </w:tc>
        <w:tc>
          <w:tcPr>
            <w:tcW w:w="992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1</w:t>
            </w:r>
          </w:p>
        </w:tc>
        <w:tc>
          <w:tcPr>
            <w:tcW w:w="198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较强的科研教学能力</w:t>
            </w:r>
          </w:p>
        </w:tc>
        <w:tc>
          <w:tcPr>
            <w:tcW w:w="2127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年薪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12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万；科研经费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5-15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万元，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 w:rsidR="009948C6"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</w:tr>
      <w:tr w:rsidR="008A78FE">
        <w:trPr>
          <w:trHeight w:hRule="exact" w:val="1418"/>
        </w:trPr>
        <w:tc>
          <w:tcPr>
            <w:tcW w:w="1273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教学科研</w:t>
            </w:r>
          </w:p>
        </w:tc>
        <w:tc>
          <w:tcPr>
            <w:tcW w:w="195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工商管理类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博士</w:t>
            </w:r>
          </w:p>
        </w:tc>
        <w:tc>
          <w:tcPr>
            <w:tcW w:w="992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1</w:t>
            </w:r>
          </w:p>
        </w:tc>
        <w:tc>
          <w:tcPr>
            <w:tcW w:w="198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较强的科研教学能力</w:t>
            </w:r>
          </w:p>
        </w:tc>
        <w:tc>
          <w:tcPr>
            <w:tcW w:w="2127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年薪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12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万；科研经费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5-15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万元，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 w:rsidR="009948C6"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</w:tr>
      <w:tr w:rsidR="008A78FE">
        <w:trPr>
          <w:trHeight w:hRule="exact" w:val="1418"/>
        </w:trPr>
        <w:tc>
          <w:tcPr>
            <w:tcW w:w="1273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教学科研</w:t>
            </w:r>
          </w:p>
        </w:tc>
        <w:tc>
          <w:tcPr>
            <w:tcW w:w="195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cs="宋体"/>
                <w:sz w:val="24"/>
                <w:szCs w:val="24"/>
              </w:rPr>
              <w:t>公共管理类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博士</w:t>
            </w:r>
          </w:p>
        </w:tc>
        <w:tc>
          <w:tcPr>
            <w:tcW w:w="992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1</w:t>
            </w:r>
          </w:p>
        </w:tc>
        <w:tc>
          <w:tcPr>
            <w:tcW w:w="198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较强的科研教学能力</w:t>
            </w:r>
          </w:p>
        </w:tc>
        <w:tc>
          <w:tcPr>
            <w:tcW w:w="2127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年薪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12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万；科研经费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5-15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万元，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 w:rsidR="009948C6"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</w:tr>
      <w:tr w:rsidR="008A78FE">
        <w:trPr>
          <w:trHeight w:hRule="exact" w:val="1418"/>
        </w:trPr>
        <w:tc>
          <w:tcPr>
            <w:tcW w:w="1273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教学科研</w:t>
            </w:r>
          </w:p>
        </w:tc>
        <w:tc>
          <w:tcPr>
            <w:tcW w:w="195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cs="宋体"/>
                <w:sz w:val="24"/>
                <w:szCs w:val="24"/>
              </w:rPr>
              <w:t>艺术学理论类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博士</w:t>
            </w:r>
          </w:p>
        </w:tc>
        <w:tc>
          <w:tcPr>
            <w:tcW w:w="992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1</w:t>
            </w:r>
          </w:p>
        </w:tc>
        <w:tc>
          <w:tcPr>
            <w:tcW w:w="198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较强的科研教学能力</w:t>
            </w:r>
          </w:p>
        </w:tc>
        <w:tc>
          <w:tcPr>
            <w:tcW w:w="2127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年薪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12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万；科研经费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5-15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万元，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 w:rsidR="009948C6"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</w:tr>
      <w:tr w:rsidR="008A78FE">
        <w:trPr>
          <w:trHeight w:hRule="exact" w:val="1418"/>
        </w:trPr>
        <w:tc>
          <w:tcPr>
            <w:tcW w:w="1273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教学科研</w:t>
            </w:r>
          </w:p>
        </w:tc>
        <w:tc>
          <w:tcPr>
            <w:tcW w:w="195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cs="宋体"/>
                <w:sz w:val="24"/>
                <w:szCs w:val="24"/>
              </w:rPr>
              <w:t>音乐与舞蹈学类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博士</w:t>
            </w:r>
          </w:p>
        </w:tc>
        <w:tc>
          <w:tcPr>
            <w:tcW w:w="992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1</w:t>
            </w:r>
          </w:p>
        </w:tc>
        <w:tc>
          <w:tcPr>
            <w:tcW w:w="198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较强的科研教学能力</w:t>
            </w:r>
          </w:p>
        </w:tc>
        <w:tc>
          <w:tcPr>
            <w:tcW w:w="2127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年薪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12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万；科研经费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5-15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万元，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 w:rsidR="009948C6"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</w:tr>
      <w:tr w:rsidR="008A78FE">
        <w:trPr>
          <w:trHeight w:hRule="exact" w:val="1418"/>
        </w:trPr>
        <w:tc>
          <w:tcPr>
            <w:tcW w:w="1273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教学科研</w:t>
            </w:r>
          </w:p>
        </w:tc>
        <w:tc>
          <w:tcPr>
            <w:tcW w:w="195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cs="宋体"/>
                <w:sz w:val="24"/>
                <w:szCs w:val="24"/>
              </w:rPr>
              <w:t>戏剧与影视学类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博士</w:t>
            </w:r>
          </w:p>
        </w:tc>
        <w:tc>
          <w:tcPr>
            <w:tcW w:w="992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1</w:t>
            </w:r>
          </w:p>
        </w:tc>
        <w:tc>
          <w:tcPr>
            <w:tcW w:w="198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较强的科研教学能力</w:t>
            </w:r>
          </w:p>
        </w:tc>
        <w:tc>
          <w:tcPr>
            <w:tcW w:w="2127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年薪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12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万；科研经费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5-15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万元，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 w:rsidR="009948C6"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</w:tr>
      <w:tr w:rsidR="008A78FE">
        <w:trPr>
          <w:trHeight w:hRule="exact" w:val="1418"/>
        </w:trPr>
        <w:tc>
          <w:tcPr>
            <w:tcW w:w="1273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教学科研</w:t>
            </w:r>
          </w:p>
        </w:tc>
        <w:tc>
          <w:tcPr>
            <w:tcW w:w="195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cs="宋体"/>
                <w:sz w:val="24"/>
                <w:szCs w:val="24"/>
              </w:rPr>
              <w:t>美术学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博士</w:t>
            </w:r>
          </w:p>
        </w:tc>
        <w:tc>
          <w:tcPr>
            <w:tcW w:w="992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1</w:t>
            </w:r>
          </w:p>
        </w:tc>
        <w:tc>
          <w:tcPr>
            <w:tcW w:w="198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较强的科研教学能力</w:t>
            </w:r>
          </w:p>
        </w:tc>
        <w:tc>
          <w:tcPr>
            <w:tcW w:w="2127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年薪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12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万；科研经费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5-15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万元，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 w:rsidR="009948C6"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</w:tr>
      <w:tr w:rsidR="008A78FE">
        <w:trPr>
          <w:trHeight w:hRule="exact" w:val="1687"/>
        </w:trPr>
        <w:tc>
          <w:tcPr>
            <w:tcW w:w="1273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教学科研</w:t>
            </w:r>
          </w:p>
        </w:tc>
        <w:tc>
          <w:tcPr>
            <w:tcW w:w="195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cs="宋体"/>
                <w:sz w:val="24"/>
                <w:szCs w:val="24"/>
              </w:rPr>
              <w:t>设计学类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博士</w:t>
            </w:r>
          </w:p>
        </w:tc>
        <w:tc>
          <w:tcPr>
            <w:tcW w:w="992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2</w:t>
            </w:r>
          </w:p>
        </w:tc>
        <w:tc>
          <w:tcPr>
            <w:tcW w:w="198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较强的科研教学能力</w:t>
            </w:r>
          </w:p>
        </w:tc>
        <w:tc>
          <w:tcPr>
            <w:tcW w:w="2127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年薪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12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万；科研经费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5-15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万元，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 w:rsidR="009948C6"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</w:tr>
      <w:tr w:rsidR="008A78FE">
        <w:trPr>
          <w:trHeight w:val="1295"/>
        </w:trPr>
        <w:tc>
          <w:tcPr>
            <w:tcW w:w="1273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教学科研</w:t>
            </w:r>
          </w:p>
        </w:tc>
        <w:tc>
          <w:tcPr>
            <w:tcW w:w="195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中医基础理论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博士</w:t>
            </w:r>
          </w:p>
        </w:tc>
        <w:tc>
          <w:tcPr>
            <w:tcW w:w="992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1</w:t>
            </w:r>
          </w:p>
        </w:tc>
        <w:tc>
          <w:tcPr>
            <w:tcW w:w="1984" w:type="dxa"/>
            <w:tcMar>
              <w:left w:w="108" w:type="dxa"/>
              <w:right w:w="108" w:type="dxa"/>
            </w:tcMar>
            <w:vAlign w:val="center"/>
          </w:tcPr>
          <w:p w:rsidR="008A78FE" w:rsidRDefault="00FD5E74">
            <w:pPr>
              <w:jc w:val="center"/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较强的科研教学能力</w:t>
            </w:r>
          </w:p>
        </w:tc>
        <w:tc>
          <w:tcPr>
            <w:tcW w:w="2127" w:type="dxa"/>
            <w:tcMar>
              <w:left w:w="108" w:type="dxa"/>
              <w:right w:w="108" w:type="dxa"/>
            </w:tcMar>
          </w:tcPr>
          <w:p w:rsidR="009948C6" w:rsidRDefault="009948C6">
            <w:pPr>
              <w:rPr>
                <w:rFonts w:ascii="仿宋_GB2312" w:eastAsia="仿宋_GB2312" w:hAnsi="仿宋" w:hint="eastAsia"/>
                <w:sz w:val="24"/>
                <w:szCs w:val="24"/>
              </w:rPr>
            </w:pPr>
          </w:p>
          <w:p w:rsidR="008A78FE" w:rsidRDefault="00FD5E74">
            <w:pPr>
              <w:rPr>
                <w:rFonts w:ascii="仿宋_GB2312" w:eastAsia="仿宋_GB2312" w:hAnsi="仿宋" w:cs="宋体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年薪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12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万；科研经费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5-15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万元，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 w:rsidR="009948C6"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</w:tr>
    </w:tbl>
    <w:p w:rsidR="008A78FE" w:rsidRDefault="008A78FE"/>
    <w:sectPr w:rsidR="008A78FE" w:rsidSect="008A78FE">
      <w:footerReference w:type="default" r:id="rId7"/>
      <w:pgSz w:w="11906" w:h="16838"/>
      <w:pgMar w:top="1417" w:right="1134" w:bottom="1134" w:left="141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5E74" w:rsidRDefault="00FD5E74" w:rsidP="008A78FE">
      <w:r>
        <w:separator/>
      </w:r>
    </w:p>
  </w:endnote>
  <w:endnote w:type="continuationSeparator" w:id="1">
    <w:p w:rsidR="00FD5E74" w:rsidRDefault="00FD5E74" w:rsidP="008A78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rif">
    <w:altName w:val="Segoe Print"/>
    <w:charset w:val="00"/>
    <w:family w:val="auto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8FE" w:rsidRDefault="008A78FE">
    <w:pPr>
      <w:pStyle w:val="a5"/>
      <w:jc w:val="center"/>
    </w:pPr>
    <w:r w:rsidRPr="008A78FE">
      <w:fldChar w:fldCharType="begin"/>
    </w:r>
    <w:r w:rsidR="00FD5E74">
      <w:rPr>
        <w:rFonts w:hint="eastAsia"/>
      </w:rPr>
      <w:instrText>PAGE  \* MERGEFORMAT</w:instrText>
    </w:r>
    <w:r w:rsidRPr="008A78FE">
      <w:fldChar w:fldCharType="separate"/>
    </w:r>
    <w:r w:rsidR="009948C6">
      <w:rPr>
        <w:noProof/>
      </w:rPr>
      <w:t>1</w:t>
    </w:r>
    <w:r>
      <w:rPr>
        <w:rFonts w:ascii="Times New Roman" w:eastAsia="宋体" w:hAnsi="Times New Roman" w:cs="Times New Roman"/>
      </w:rPr>
      <w:fldChar w:fldCharType="end"/>
    </w:r>
  </w:p>
  <w:p w:rsidR="008A78FE" w:rsidRDefault="008A78F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5E74" w:rsidRDefault="00FD5E74" w:rsidP="008A78FE">
      <w:r>
        <w:separator/>
      </w:r>
    </w:p>
  </w:footnote>
  <w:footnote w:type="continuationSeparator" w:id="1">
    <w:p w:rsidR="00FD5E74" w:rsidRDefault="00FD5E74" w:rsidP="008A78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balanceSingleByteDoubleByteWidth/>
    <w:ulTrailSpace/>
    <w:adjustLineHeightInTable/>
    <w:useFELayout/>
  </w:compat>
  <w:rsids>
    <w:rsidRoot w:val="008A78FE"/>
    <w:rsid w:val="0011100C"/>
    <w:rsid w:val="00731268"/>
    <w:rsid w:val="008A78FE"/>
    <w:rsid w:val="009948C6"/>
    <w:rsid w:val="00FD5E74"/>
    <w:rsid w:val="00FF277B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A78FE"/>
    <w:pPr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0"/>
    <w:qFormat/>
    <w:rsid w:val="008A78FE"/>
    <w:rPr>
      <w:rFonts w:cs="Times New Roman"/>
      <w:b/>
    </w:rPr>
  </w:style>
  <w:style w:type="paragraph" w:styleId="a4">
    <w:name w:val="header"/>
    <w:basedOn w:val="a"/>
    <w:semiHidden/>
    <w:unhideWhenUsed/>
    <w:rsid w:val="008A78FE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semiHidden/>
    <w:rsid w:val="008A78FE"/>
    <w:rPr>
      <w:sz w:val="18"/>
      <w:szCs w:val="18"/>
    </w:rPr>
  </w:style>
  <w:style w:type="paragraph" w:styleId="a5">
    <w:name w:val="footer"/>
    <w:basedOn w:val="a"/>
    <w:unhideWhenUsed/>
    <w:rsid w:val="008A78F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rsid w:val="008A78FE"/>
    <w:rPr>
      <w:sz w:val="18"/>
      <w:szCs w:val="18"/>
    </w:rPr>
  </w:style>
  <w:style w:type="paragraph" w:styleId="a6">
    <w:name w:val="Normal (Web)"/>
    <w:basedOn w:val="a"/>
    <w:rsid w:val="008A78FE"/>
    <w:pPr>
      <w:jc w:val="left"/>
    </w:pPr>
    <w:rPr>
      <w:sz w:val="24"/>
      <w:szCs w:val="24"/>
    </w:rPr>
  </w:style>
  <w:style w:type="character" w:styleId="a7">
    <w:name w:val="FollowedHyperlink"/>
    <w:basedOn w:val="a0"/>
    <w:qFormat/>
    <w:rsid w:val="008A78FE"/>
    <w:rPr>
      <w:rFonts w:cs="Times New Roman"/>
      <w:color w:val="333333"/>
      <w:u w:val="none"/>
    </w:rPr>
  </w:style>
  <w:style w:type="character" w:styleId="HTML">
    <w:name w:val="HTML Definition"/>
    <w:basedOn w:val="a0"/>
    <w:rsid w:val="008A78FE"/>
    <w:rPr>
      <w:rFonts w:cs="Times New Roman"/>
      <w:i/>
    </w:rPr>
  </w:style>
  <w:style w:type="character" w:styleId="a8">
    <w:name w:val="Hyperlink"/>
    <w:basedOn w:val="a0"/>
    <w:rsid w:val="008A78FE"/>
    <w:rPr>
      <w:rFonts w:cs="Times New Roman"/>
      <w:color w:val="333333"/>
      <w:u w:val="none"/>
    </w:rPr>
  </w:style>
  <w:style w:type="character" w:styleId="HTML0">
    <w:name w:val="HTML Code"/>
    <w:basedOn w:val="a0"/>
    <w:qFormat/>
    <w:rsid w:val="008A78FE"/>
    <w:rPr>
      <w:rFonts w:ascii="serif" w:hAnsi="serif" w:cs="serif"/>
      <w:sz w:val="21"/>
      <w:szCs w:val="21"/>
    </w:rPr>
  </w:style>
  <w:style w:type="character" w:styleId="HTML1">
    <w:name w:val="HTML Keyboard"/>
    <w:basedOn w:val="a0"/>
    <w:qFormat/>
    <w:rsid w:val="008A78FE"/>
    <w:rPr>
      <w:rFonts w:ascii="serif" w:hAnsi="serif" w:cs="serif"/>
      <w:sz w:val="21"/>
      <w:szCs w:val="21"/>
    </w:rPr>
  </w:style>
  <w:style w:type="character" w:styleId="HTML2">
    <w:name w:val="HTML Sample"/>
    <w:basedOn w:val="a0"/>
    <w:rsid w:val="008A78FE"/>
    <w:rPr>
      <w:rFonts w:ascii="serif" w:hAnsi="serif" w:cs="serif"/>
      <w:sz w:val="21"/>
      <w:szCs w:val="21"/>
    </w:rPr>
  </w:style>
  <w:style w:type="paragraph" w:customStyle="1" w:styleId="Style11">
    <w:name w:val="_Style 11"/>
    <w:basedOn w:val="a"/>
    <w:next w:val="a"/>
    <w:rsid w:val="008A78FE"/>
    <w:pPr>
      <w:pBdr>
        <w:bottom w:val="single" w:sz="6" w:space="1" w:color="000000"/>
      </w:pBdr>
      <w:jc w:val="center"/>
    </w:pPr>
    <w:rPr>
      <w:rFonts w:ascii="Arial"/>
      <w:vanish/>
      <w:sz w:val="16"/>
      <w:szCs w:val="16"/>
    </w:rPr>
  </w:style>
  <w:style w:type="paragraph" w:customStyle="1" w:styleId="Style12">
    <w:name w:val="_Style 12"/>
    <w:basedOn w:val="a"/>
    <w:next w:val="a"/>
    <w:qFormat/>
    <w:rsid w:val="008A78FE"/>
    <w:pPr>
      <w:pBdr>
        <w:top w:val="single" w:sz="6" w:space="1" w:color="000000"/>
      </w:pBdr>
      <w:jc w:val="center"/>
    </w:pPr>
    <w:rPr>
      <w:rFonts w:ascii="Arial"/>
      <w:vanish/>
      <w:sz w:val="16"/>
      <w:szCs w:val="16"/>
    </w:rPr>
  </w:style>
  <w:style w:type="paragraph" w:styleId="a9">
    <w:name w:val="Balloon Text"/>
    <w:basedOn w:val="a"/>
    <w:link w:val="Char1"/>
    <w:uiPriority w:val="99"/>
    <w:semiHidden/>
    <w:unhideWhenUsed/>
    <w:rsid w:val="00FF277B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FF277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A3F5C-6835-4079-AFF9-417E485BE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335</Words>
  <Characters>1913</Characters>
  <Application>Microsoft Office Word</Application>
  <DocSecurity>0</DocSecurity>
  <Lines>15</Lines>
  <Paragraphs>4</Paragraphs>
  <MMClips>0</MMClip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Title text</vt:lpstr>
    </vt:vector>
  </TitlesOfParts>
  <Company>微软公司</Company>
  <LinksUpToDate>false</LinksUpToDate>
  <CharactersWithSpaces>2244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4</cp:revision>
  <cp:lastPrinted>2019-06-12T13:11:00Z</cp:lastPrinted>
  <dcterms:created xsi:type="dcterms:W3CDTF">2019-06-12T13:09:00Z</dcterms:created>
  <dcterms:modified xsi:type="dcterms:W3CDTF">2019-06-12T13:15:00Z</dcterms:modified>
</cp:coreProperties>
</file>